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2E5A" w14:textId="31A74AF2" w:rsidR="001105F6" w:rsidRPr="004E63A4" w:rsidRDefault="0037425E">
      <w:pPr>
        <w:rPr>
          <w:sz w:val="24"/>
          <w:szCs w:val="24"/>
        </w:rPr>
      </w:pPr>
      <w:r w:rsidRPr="004E63A4">
        <w:rPr>
          <w:sz w:val="24"/>
          <w:szCs w:val="24"/>
        </w:rPr>
        <w:t>Hello, customers and teammates!</w:t>
      </w:r>
    </w:p>
    <w:p w14:paraId="71367CEA" w14:textId="5F87DC20" w:rsidR="00A80F1E" w:rsidRPr="004E63A4" w:rsidRDefault="00C0282D" w:rsidP="00DF460A">
      <w:pPr>
        <w:rPr>
          <w:sz w:val="24"/>
          <w:szCs w:val="24"/>
        </w:rPr>
      </w:pPr>
      <w:r w:rsidRPr="004E63A4">
        <w:rPr>
          <w:sz w:val="24"/>
          <w:szCs w:val="24"/>
        </w:rPr>
        <w:t>This month, we welcome</w:t>
      </w:r>
      <w:r w:rsidR="00F573DE" w:rsidRPr="004E63A4">
        <w:rPr>
          <w:sz w:val="24"/>
          <w:szCs w:val="24"/>
        </w:rPr>
        <w:t>d</w:t>
      </w:r>
      <w:r w:rsidRPr="004E63A4">
        <w:rPr>
          <w:sz w:val="24"/>
          <w:szCs w:val="24"/>
        </w:rPr>
        <w:t xml:space="preserve"> </w:t>
      </w:r>
      <w:r w:rsidR="00F573DE" w:rsidRPr="004E63A4">
        <w:rPr>
          <w:sz w:val="24"/>
          <w:szCs w:val="24"/>
        </w:rPr>
        <w:t xml:space="preserve">Director Chris </w:t>
      </w:r>
      <w:proofErr w:type="spellStart"/>
      <w:r w:rsidR="00F573DE" w:rsidRPr="004E63A4">
        <w:rPr>
          <w:sz w:val="24"/>
          <w:szCs w:val="24"/>
        </w:rPr>
        <w:t>Langemeier</w:t>
      </w:r>
      <w:proofErr w:type="spellEnd"/>
      <w:r w:rsidRPr="004E63A4">
        <w:rPr>
          <w:sz w:val="24"/>
          <w:szCs w:val="24"/>
        </w:rPr>
        <w:t xml:space="preserve"> </w:t>
      </w:r>
      <w:r w:rsidR="002842D0">
        <w:rPr>
          <w:sz w:val="24"/>
          <w:szCs w:val="24"/>
        </w:rPr>
        <w:t>to the NPPD Board</w:t>
      </w:r>
      <w:r w:rsidR="002F51C4">
        <w:rPr>
          <w:sz w:val="24"/>
          <w:szCs w:val="24"/>
        </w:rPr>
        <w:t>.</w:t>
      </w:r>
      <w:r w:rsidR="00F573DE" w:rsidRPr="004E63A4">
        <w:rPr>
          <w:sz w:val="24"/>
          <w:szCs w:val="24"/>
        </w:rPr>
        <w:t xml:space="preserve"> </w:t>
      </w:r>
      <w:r w:rsidRPr="004E63A4">
        <w:rPr>
          <w:sz w:val="24"/>
          <w:szCs w:val="24"/>
        </w:rPr>
        <w:t xml:space="preserve"> </w:t>
      </w:r>
      <w:r w:rsidR="00A80F1E" w:rsidRPr="004E63A4">
        <w:rPr>
          <w:sz w:val="24"/>
          <w:szCs w:val="24"/>
        </w:rPr>
        <w:t>Providing an overview of</w:t>
      </w:r>
      <w:r w:rsidR="004E57F2" w:rsidRPr="004E63A4">
        <w:rPr>
          <w:sz w:val="24"/>
          <w:szCs w:val="24"/>
        </w:rPr>
        <w:t xml:space="preserve"> NPPD’s stakeholders </w:t>
      </w:r>
      <w:r w:rsidR="00363EF9">
        <w:rPr>
          <w:sz w:val="24"/>
          <w:szCs w:val="24"/>
        </w:rPr>
        <w:t xml:space="preserve">and Board responsibilities </w:t>
      </w:r>
      <w:r w:rsidR="00A80F1E" w:rsidRPr="004E63A4">
        <w:rPr>
          <w:sz w:val="24"/>
          <w:szCs w:val="24"/>
        </w:rPr>
        <w:t xml:space="preserve">was timely in helping Director </w:t>
      </w:r>
      <w:proofErr w:type="spellStart"/>
      <w:r w:rsidR="00A80F1E" w:rsidRPr="004E63A4">
        <w:rPr>
          <w:sz w:val="24"/>
          <w:szCs w:val="24"/>
        </w:rPr>
        <w:t>Langemeier</w:t>
      </w:r>
      <w:proofErr w:type="spellEnd"/>
      <w:r w:rsidR="00A80F1E" w:rsidRPr="004E63A4">
        <w:rPr>
          <w:sz w:val="24"/>
          <w:szCs w:val="24"/>
        </w:rPr>
        <w:t xml:space="preserve"> and our other newer Board members better understand these unique</w:t>
      </w:r>
      <w:r w:rsidR="002842D0">
        <w:rPr>
          <w:sz w:val="24"/>
          <w:szCs w:val="24"/>
        </w:rPr>
        <w:t xml:space="preserve"> and diverse </w:t>
      </w:r>
      <w:r w:rsidR="006B3062">
        <w:rPr>
          <w:sz w:val="24"/>
          <w:szCs w:val="24"/>
        </w:rPr>
        <w:t>constituencies</w:t>
      </w:r>
      <w:r w:rsidR="00A80F1E" w:rsidRPr="004E63A4">
        <w:rPr>
          <w:sz w:val="24"/>
          <w:szCs w:val="24"/>
        </w:rPr>
        <w:t xml:space="preserve"> and how NPPD can best work </w:t>
      </w:r>
      <w:r w:rsidR="00F573DE" w:rsidRPr="004E63A4">
        <w:rPr>
          <w:sz w:val="24"/>
          <w:szCs w:val="24"/>
        </w:rPr>
        <w:t xml:space="preserve">to remain </w:t>
      </w:r>
      <w:r w:rsidR="002842D0">
        <w:rPr>
          <w:sz w:val="24"/>
          <w:szCs w:val="24"/>
        </w:rPr>
        <w:t>our customers’</w:t>
      </w:r>
      <w:r w:rsidR="00F573DE" w:rsidRPr="004E63A4">
        <w:rPr>
          <w:sz w:val="24"/>
          <w:szCs w:val="24"/>
        </w:rPr>
        <w:t xml:space="preserve"> utility of choice</w:t>
      </w:r>
      <w:r w:rsidR="00A80F1E" w:rsidRPr="004E63A4">
        <w:rPr>
          <w:sz w:val="24"/>
          <w:szCs w:val="24"/>
        </w:rPr>
        <w:t xml:space="preserve">. </w:t>
      </w:r>
      <w:r w:rsidR="00A80F1E" w:rsidRPr="004E63A4">
        <w:rPr>
          <w:sz w:val="24"/>
          <w:szCs w:val="24"/>
        </w:rPr>
        <w:br/>
      </w:r>
      <w:r w:rsidR="00A80F1E" w:rsidRPr="004E63A4">
        <w:rPr>
          <w:sz w:val="24"/>
          <w:szCs w:val="24"/>
        </w:rPr>
        <w:br/>
      </w:r>
      <w:r w:rsidR="008A2EFD">
        <w:rPr>
          <w:sz w:val="24"/>
          <w:szCs w:val="24"/>
        </w:rPr>
        <w:t>Being that utility of choice relates directly to Strategic Directive 04 on cost competitiveness and our goal to be in the top quartile within our annual wholesale power cost benchmark. 2022 marked the third</w:t>
      </w:r>
      <w:r w:rsidR="00DD6E98">
        <w:rPr>
          <w:sz w:val="24"/>
          <w:szCs w:val="24"/>
        </w:rPr>
        <w:t xml:space="preserve"> consecutive</w:t>
      </w:r>
      <w:r w:rsidR="008A2EFD">
        <w:rPr>
          <w:sz w:val="24"/>
          <w:szCs w:val="24"/>
        </w:rPr>
        <w:t xml:space="preserve"> year we’ve been in that top quartile, which is </w:t>
      </w:r>
      <w:r w:rsidR="00A80F1E" w:rsidRPr="004E63A4">
        <w:rPr>
          <w:sz w:val="24"/>
          <w:szCs w:val="24"/>
        </w:rPr>
        <w:t xml:space="preserve">attributed to </w:t>
      </w:r>
      <w:r w:rsidR="008A2EFD">
        <w:rPr>
          <w:sz w:val="24"/>
          <w:szCs w:val="24"/>
        </w:rPr>
        <w:t>teammates’</w:t>
      </w:r>
      <w:r w:rsidR="00A80F1E" w:rsidRPr="004E63A4">
        <w:rPr>
          <w:sz w:val="24"/>
          <w:szCs w:val="24"/>
        </w:rPr>
        <w:t xml:space="preserve"> </w:t>
      </w:r>
      <w:r w:rsidR="00F573DE" w:rsidRPr="004E63A4">
        <w:rPr>
          <w:sz w:val="24"/>
          <w:szCs w:val="24"/>
        </w:rPr>
        <w:t>ongoing</w:t>
      </w:r>
      <w:r w:rsidR="00A80F1E" w:rsidRPr="004E63A4">
        <w:rPr>
          <w:sz w:val="24"/>
          <w:szCs w:val="24"/>
        </w:rPr>
        <w:t xml:space="preserve"> cost control efforts and excellent operational performance. </w:t>
      </w:r>
      <w:r w:rsidR="00F573DE" w:rsidRPr="004E63A4">
        <w:rPr>
          <w:sz w:val="24"/>
          <w:szCs w:val="24"/>
        </w:rPr>
        <w:t>Keeping</w:t>
      </w:r>
      <w:r w:rsidR="00E43E4B" w:rsidRPr="004E63A4">
        <w:rPr>
          <w:sz w:val="24"/>
          <w:szCs w:val="24"/>
        </w:rPr>
        <w:t xml:space="preserve"> our units steadily generating</w:t>
      </w:r>
      <w:r w:rsidR="00F573DE" w:rsidRPr="004E63A4">
        <w:rPr>
          <w:sz w:val="24"/>
          <w:szCs w:val="24"/>
        </w:rPr>
        <w:t xml:space="preserve"> allows us to take advantage of market prices and be dispatched regularly, </w:t>
      </w:r>
      <w:r w:rsidR="008A2EFD">
        <w:rPr>
          <w:sz w:val="24"/>
          <w:szCs w:val="24"/>
        </w:rPr>
        <w:t>improving our competitiveness</w:t>
      </w:r>
      <w:r w:rsidR="00FA73C4">
        <w:rPr>
          <w:sz w:val="24"/>
          <w:szCs w:val="24"/>
        </w:rPr>
        <w:t xml:space="preserve"> </w:t>
      </w:r>
      <w:r w:rsidR="00363EF9">
        <w:rPr>
          <w:sz w:val="24"/>
          <w:szCs w:val="24"/>
        </w:rPr>
        <w:t>while</w:t>
      </w:r>
      <w:r w:rsidR="00FA73C4">
        <w:rPr>
          <w:sz w:val="24"/>
          <w:szCs w:val="24"/>
        </w:rPr>
        <w:t xml:space="preserve"> we saw </w:t>
      </w:r>
      <w:r w:rsidR="00DD6E98">
        <w:rPr>
          <w:sz w:val="24"/>
          <w:szCs w:val="24"/>
        </w:rPr>
        <w:t xml:space="preserve">the </w:t>
      </w:r>
      <w:r w:rsidR="002842D0">
        <w:rPr>
          <w:sz w:val="24"/>
          <w:szCs w:val="24"/>
        </w:rPr>
        <w:t>cost</w:t>
      </w:r>
      <w:r w:rsidR="00DD6E98">
        <w:rPr>
          <w:sz w:val="24"/>
          <w:szCs w:val="24"/>
        </w:rPr>
        <w:t xml:space="preserve"> of other utilities</w:t>
      </w:r>
      <w:r w:rsidR="00FA73C4">
        <w:rPr>
          <w:sz w:val="24"/>
          <w:szCs w:val="24"/>
        </w:rPr>
        <w:t xml:space="preserve"> </w:t>
      </w:r>
      <w:r w:rsidR="002842D0">
        <w:rPr>
          <w:sz w:val="24"/>
          <w:szCs w:val="24"/>
        </w:rPr>
        <w:t>increase</w:t>
      </w:r>
      <w:r w:rsidR="00FA73C4">
        <w:rPr>
          <w:sz w:val="24"/>
          <w:szCs w:val="24"/>
        </w:rPr>
        <w:t xml:space="preserve"> in 2022</w:t>
      </w:r>
      <w:r w:rsidR="008A2EFD">
        <w:rPr>
          <w:sz w:val="24"/>
          <w:szCs w:val="24"/>
        </w:rPr>
        <w:t xml:space="preserve">. </w:t>
      </w:r>
      <w:r w:rsidR="00E43E4B" w:rsidRPr="004E63A4">
        <w:rPr>
          <w:sz w:val="24"/>
          <w:szCs w:val="24"/>
        </w:rPr>
        <w:br/>
      </w:r>
      <w:r w:rsidR="00E43E4B" w:rsidRPr="004E63A4">
        <w:rPr>
          <w:sz w:val="24"/>
          <w:szCs w:val="24"/>
        </w:rPr>
        <w:br/>
        <w:t xml:space="preserve">A </w:t>
      </w:r>
      <w:r w:rsidR="00855DEA">
        <w:rPr>
          <w:sz w:val="24"/>
          <w:szCs w:val="24"/>
        </w:rPr>
        <w:t>presentation</w:t>
      </w:r>
      <w:r w:rsidR="00855DEA" w:rsidRPr="004E63A4">
        <w:rPr>
          <w:sz w:val="24"/>
          <w:szCs w:val="24"/>
        </w:rPr>
        <w:t xml:space="preserve"> </w:t>
      </w:r>
      <w:r w:rsidR="00E43E4B" w:rsidRPr="004E63A4">
        <w:rPr>
          <w:sz w:val="24"/>
          <w:szCs w:val="24"/>
        </w:rPr>
        <w:t xml:space="preserve">was given on NPPD’s Integrated Resource Plan, or IRP. </w:t>
      </w:r>
      <w:r w:rsidR="00F573DE" w:rsidRPr="004E63A4">
        <w:rPr>
          <w:sz w:val="24"/>
          <w:szCs w:val="24"/>
        </w:rPr>
        <w:t xml:space="preserve">The IRP is used to provide insight into the </w:t>
      </w:r>
      <w:r w:rsidR="00FA73C4">
        <w:rPr>
          <w:sz w:val="24"/>
          <w:szCs w:val="24"/>
        </w:rPr>
        <w:t>best</w:t>
      </w:r>
      <w:r w:rsidR="00F573DE" w:rsidRPr="004E63A4">
        <w:rPr>
          <w:sz w:val="24"/>
          <w:szCs w:val="24"/>
        </w:rPr>
        <w:t xml:space="preserve"> approach for adding generation resources to meet future native load requirements, while also minimizing costs and risks. It is aligned with our vision, mission, and strategic directives, and considers reliability, resiliency, cost competitiveness and </w:t>
      </w:r>
      <w:r w:rsidR="00363EF9">
        <w:rPr>
          <w:sz w:val="24"/>
          <w:szCs w:val="24"/>
        </w:rPr>
        <w:t>sustainability goals, including meeting</w:t>
      </w:r>
      <w:r w:rsidR="00C04406" w:rsidRPr="004E63A4">
        <w:rPr>
          <w:sz w:val="24"/>
          <w:szCs w:val="24"/>
        </w:rPr>
        <w:t xml:space="preserve"> our net zero carbon goal by 2050</w:t>
      </w:r>
      <w:r w:rsidR="00F573DE" w:rsidRPr="004E63A4">
        <w:rPr>
          <w:sz w:val="24"/>
          <w:szCs w:val="24"/>
        </w:rPr>
        <w:t xml:space="preserve">. While </w:t>
      </w:r>
      <w:r w:rsidR="00363EF9">
        <w:rPr>
          <w:sz w:val="24"/>
          <w:szCs w:val="24"/>
        </w:rPr>
        <w:t>the IRP</w:t>
      </w:r>
      <w:r w:rsidR="00363EF9" w:rsidRPr="004E63A4">
        <w:rPr>
          <w:sz w:val="24"/>
          <w:szCs w:val="24"/>
        </w:rPr>
        <w:t xml:space="preserve"> </w:t>
      </w:r>
      <w:r w:rsidR="00F573DE" w:rsidRPr="004E63A4">
        <w:rPr>
          <w:sz w:val="24"/>
          <w:szCs w:val="24"/>
        </w:rPr>
        <w:t xml:space="preserve">does help guide our path forward, it isn’t a </w:t>
      </w:r>
      <w:r w:rsidR="00DD6E98">
        <w:rPr>
          <w:sz w:val="24"/>
          <w:szCs w:val="24"/>
        </w:rPr>
        <w:t xml:space="preserve">hard-and-fast, </w:t>
      </w:r>
      <w:r w:rsidR="00F573DE" w:rsidRPr="004E63A4">
        <w:rPr>
          <w:sz w:val="24"/>
          <w:szCs w:val="24"/>
        </w:rPr>
        <w:t xml:space="preserve">step-by-step action plan. </w:t>
      </w:r>
      <w:r w:rsidR="00E43E4B" w:rsidRPr="004E63A4">
        <w:rPr>
          <w:sz w:val="24"/>
          <w:szCs w:val="24"/>
        </w:rPr>
        <w:br/>
      </w:r>
      <w:r w:rsidR="00E43E4B" w:rsidRPr="004E63A4">
        <w:rPr>
          <w:sz w:val="24"/>
          <w:szCs w:val="24"/>
        </w:rPr>
        <w:br/>
        <w:t xml:space="preserve">The team has </w:t>
      </w:r>
      <w:r w:rsidR="00FA73C4">
        <w:rPr>
          <w:sz w:val="24"/>
          <w:szCs w:val="24"/>
        </w:rPr>
        <w:t>worked to update the IRP</w:t>
      </w:r>
      <w:r w:rsidR="00E43E4B" w:rsidRPr="004E63A4">
        <w:rPr>
          <w:sz w:val="24"/>
          <w:szCs w:val="24"/>
        </w:rPr>
        <w:t xml:space="preserve"> since </w:t>
      </w:r>
      <w:r w:rsidR="00FA73C4">
        <w:rPr>
          <w:sz w:val="24"/>
          <w:szCs w:val="24"/>
        </w:rPr>
        <w:t>late</w:t>
      </w:r>
      <w:r w:rsidR="00E43E4B" w:rsidRPr="004E63A4">
        <w:rPr>
          <w:sz w:val="24"/>
          <w:szCs w:val="24"/>
        </w:rPr>
        <w:t xml:space="preserve"> 2021 </w:t>
      </w:r>
      <w:r w:rsidR="00FA73C4">
        <w:rPr>
          <w:sz w:val="24"/>
          <w:szCs w:val="24"/>
        </w:rPr>
        <w:t xml:space="preserve">by </w:t>
      </w:r>
      <w:r w:rsidR="00C04406" w:rsidRPr="004E63A4">
        <w:rPr>
          <w:sz w:val="24"/>
          <w:szCs w:val="24"/>
        </w:rPr>
        <w:t xml:space="preserve">inputting </w:t>
      </w:r>
      <w:r w:rsidR="00DD6E98">
        <w:rPr>
          <w:sz w:val="24"/>
          <w:szCs w:val="24"/>
        </w:rPr>
        <w:t xml:space="preserve">numerous </w:t>
      </w:r>
      <w:r w:rsidR="00C04406" w:rsidRPr="004E63A4">
        <w:rPr>
          <w:sz w:val="24"/>
          <w:szCs w:val="24"/>
        </w:rPr>
        <w:t>variables</w:t>
      </w:r>
      <w:r w:rsidR="00E43E4B" w:rsidRPr="004E63A4">
        <w:rPr>
          <w:sz w:val="24"/>
          <w:szCs w:val="24"/>
        </w:rPr>
        <w:t xml:space="preserve">, </w:t>
      </w:r>
      <w:r w:rsidR="00855DEA">
        <w:rPr>
          <w:sz w:val="24"/>
          <w:szCs w:val="24"/>
        </w:rPr>
        <w:t xml:space="preserve">running </w:t>
      </w:r>
      <w:r w:rsidR="00DD6E98">
        <w:rPr>
          <w:sz w:val="24"/>
          <w:szCs w:val="24"/>
        </w:rPr>
        <w:t>54 different</w:t>
      </w:r>
      <w:r w:rsidR="00E43E4B" w:rsidRPr="004E63A4">
        <w:rPr>
          <w:sz w:val="24"/>
          <w:szCs w:val="24"/>
        </w:rPr>
        <w:t xml:space="preserve"> </w:t>
      </w:r>
      <w:r w:rsidR="00855DEA">
        <w:rPr>
          <w:sz w:val="24"/>
          <w:szCs w:val="24"/>
        </w:rPr>
        <w:t>cases in the model</w:t>
      </w:r>
      <w:r w:rsidR="00E43E4B" w:rsidRPr="004E63A4">
        <w:rPr>
          <w:sz w:val="24"/>
          <w:szCs w:val="24"/>
        </w:rPr>
        <w:t>, analyzing results</w:t>
      </w:r>
      <w:r w:rsidR="00363EF9">
        <w:rPr>
          <w:sz w:val="24"/>
          <w:szCs w:val="24"/>
        </w:rPr>
        <w:t>,</w:t>
      </w:r>
      <w:r w:rsidR="00E43E4B" w:rsidRPr="004E63A4">
        <w:rPr>
          <w:sz w:val="24"/>
          <w:szCs w:val="24"/>
        </w:rPr>
        <w:t xml:space="preserve"> and gathering feedback from </w:t>
      </w:r>
      <w:r w:rsidR="00FA73C4">
        <w:rPr>
          <w:sz w:val="24"/>
          <w:szCs w:val="24"/>
        </w:rPr>
        <w:t>our</w:t>
      </w:r>
      <w:r w:rsidR="007A4B5C">
        <w:rPr>
          <w:sz w:val="24"/>
          <w:szCs w:val="24"/>
        </w:rPr>
        <w:t xml:space="preserve"> customers and other</w:t>
      </w:r>
      <w:r w:rsidR="00E43E4B" w:rsidRPr="004E63A4">
        <w:rPr>
          <w:sz w:val="24"/>
          <w:szCs w:val="24"/>
        </w:rPr>
        <w:t xml:space="preserve"> stakeholders. </w:t>
      </w:r>
      <w:r w:rsidR="00C04406" w:rsidRPr="004E63A4">
        <w:rPr>
          <w:sz w:val="24"/>
          <w:szCs w:val="24"/>
        </w:rPr>
        <w:t xml:space="preserve">While </w:t>
      </w:r>
      <w:r w:rsidR="00FA73C4">
        <w:rPr>
          <w:sz w:val="24"/>
          <w:szCs w:val="24"/>
        </w:rPr>
        <w:t>exploring</w:t>
      </w:r>
      <w:r w:rsidR="00C04406" w:rsidRPr="004E63A4">
        <w:rPr>
          <w:sz w:val="24"/>
          <w:szCs w:val="24"/>
        </w:rPr>
        <w:t xml:space="preserve"> options for existing and new or alternative generation, the plan considered cost, risk, carbon </w:t>
      </w:r>
      <w:r w:rsidR="00363EF9">
        <w:rPr>
          <w:sz w:val="24"/>
          <w:szCs w:val="24"/>
        </w:rPr>
        <w:t xml:space="preserve">emission </w:t>
      </w:r>
      <w:r w:rsidR="00C04406" w:rsidRPr="004E63A4">
        <w:rPr>
          <w:sz w:val="24"/>
          <w:szCs w:val="24"/>
        </w:rPr>
        <w:t>levels, operating flexibility</w:t>
      </w:r>
      <w:r w:rsidR="00363EF9">
        <w:rPr>
          <w:sz w:val="24"/>
          <w:szCs w:val="24"/>
        </w:rPr>
        <w:t>,</w:t>
      </w:r>
      <w:r w:rsidR="00C04406" w:rsidRPr="004E63A4">
        <w:rPr>
          <w:sz w:val="24"/>
          <w:szCs w:val="24"/>
        </w:rPr>
        <w:t xml:space="preserve"> and capacity</w:t>
      </w:r>
      <w:r w:rsidR="00363EF9">
        <w:rPr>
          <w:sz w:val="24"/>
          <w:szCs w:val="24"/>
        </w:rPr>
        <w:t xml:space="preserve"> needs</w:t>
      </w:r>
      <w:r w:rsidR="00C04406" w:rsidRPr="004E63A4">
        <w:rPr>
          <w:sz w:val="24"/>
          <w:szCs w:val="24"/>
        </w:rPr>
        <w:t>.</w:t>
      </w:r>
      <w:r w:rsidR="00C04406" w:rsidRPr="004E63A4">
        <w:rPr>
          <w:sz w:val="24"/>
          <w:szCs w:val="24"/>
        </w:rPr>
        <w:br/>
      </w:r>
      <w:r w:rsidR="00C04406" w:rsidRPr="004E63A4">
        <w:rPr>
          <w:sz w:val="24"/>
          <w:szCs w:val="24"/>
        </w:rPr>
        <w:br/>
      </w:r>
      <w:r w:rsidR="00FA73C4">
        <w:rPr>
          <w:sz w:val="24"/>
          <w:szCs w:val="24"/>
        </w:rPr>
        <w:t>Concerning</w:t>
      </w:r>
      <w:r w:rsidR="00C04406" w:rsidRPr="004E63A4">
        <w:rPr>
          <w:sz w:val="24"/>
          <w:szCs w:val="24"/>
        </w:rPr>
        <w:t xml:space="preserve"> our current generation resources, the IRP recommends pursuing a second relicensing at Cooper Nuclear Station</w:t>
      </w:r>
      <w:r w:rsidR="00FA73C4">
        <w:rPr>
          <w:sz w:val="24"/>
          <w:szCs w:val="24"/>
        </w:rPr>
        <w:t xml:space="preserve">, which remains a carbon-free, </w:t>
      </w:r>
      <w:r w:rsidR="00363EF9">
        <w:rPr>
          <w:sz w:val="24"/>
          <w:szCs w:val="24"/>
        </w:rPr>
        <w:t xml:space="preserve">reliable, </w:t>
      </w:r>
      <w:r w:rsidR="00FA73C4">
        <w:rPr>
          <w:sz w:val="24"/>
          <w:szCs w:val="24"/>
        </w:rPr>
        <w:t>resilient</w:t>
      </w:r>
      <w:r w:rsidR="00363EF9">
        <w:rPr>
          <w:sz w:val="24"/>
          <w:szCs w:val="24"/>
        </w:rPr>
        <w:t>,</w:t>
      </w:r>
      <w:r w:rsidR="00FA73C4">
        <w:rPr>
          <w:sz w:val="24"/>
          <w:szCs w:val="24"/>
        </w:rPr>
        <w:t xml:space="preserve"> and diverse </w:t>
      </w:r>
      <w:r w:rsidR="00363EF9">
        <w:rPr>
          <w:sz w:val="24"/>
          <w:szCs w:val="24"/>
        </w:rPr>
        <w:t xml:space="preserve">generating </w:t>
      </w:r>
      <w:r w:rsidR="00FA73C4">
        <w:rPr>
          <w:sz w:val="24"/>
          <w:szCs w:val="24"/>
        </w:rPr>
        <w:t>option.</w:t>
      </w:r>
      <w:r w:rsidR="00C04406" w:rsidRPr="004E63A4">
        <w:rPr>
          <w:sz w:val="24"/>
          <w:szCs w:val="24"/>
        </w:rPr>
        <w:t xml:space="preserve"> At Gerald Gentleman Station, it’s recommended we continue to operate on coal, which is currently cost-effective for customers, while </w:t>
      </w:r>
      <w:r w:rsidR="00363EF9">
        <w:rPr>
          <w:sz w:val="24"/>
          <w:szCs w:val="24"/>
        </w:rPr>
        <w:t>continuing to evaluate</w:t>
      </w:r>
      <w:r w:rsidR="00363EF9" w:rsidRPr="004E63A4">
        <w:rPr>
          <w:sz w:val="24"/>
          <w:szCs w:val="24"/>
        </w:rPr>
        <w:t xml:space="preserve"> </w:t>
      </w:r>
      <w:r w:rsidR="00C04406" w:rsidRPr="004E63A4">
        <w:rPr>
          <w:sz w:val="24"/>
          <w:szCs w:val="24"/>
        </w:rPr>
        <w:t xml:space="preserve">carbon capture and sequestration solutions </w:t>
      </w:r>
      <w:r w:rsidR="00FA73C4">
        <w:rPr>
          <w:sz w:val="24"/>
          <w:szCs w:val="24"/>
        </w:rPr>
        <w:t>at</w:t>
      </w:r>
      <w:r w:rsidR="00C04406" w:rsidRPr="004E63A4">
        <w:rPr>
          <w:sz w:val="24"/>
          <w:szCs w:val="24"/>
        </w:rPr>
        <w:t xml:space="preserve"> the site. </w:t>
      </w:r>
      <w:r w:rsidR="00AD23D7" w:rsidRPr="004E63A4">
        <w:rPr>
          <w:sz w:val="24"/>
          <w:szCs w:val="24"/>
        </w:rPr>
        <w:br/>
      </w:r>
      <w:r w:rsidR="00AD23D7" w:rsidRPr="004E63A4">
        <w:rPr>
          <w:sz w:val="24"/>
          <w:szCs w:val="24"/>
        </w:rPr>
        <w:br/>
      </w:r>
      <w:r w:rsidR="00C04406" w:rsidRPr="004E63A4">
        <w:rPr>
          <w:sz w:val="24"/>
          <w:szCs w:val="24"/>
        </w:rPr>
        <w:t>Meanwhile, at Sheldon Station</w:t>
      </w:r>
      <w:r w:rsidR="00FA73C4">
        <w:rPr>
          <w:sz w:val="24"/>
          <w:szCs w:val="24"/>
        </w:rPr>
        <w:t xml:space="preserve"> </w:t>
      </w:r>
      <w:r w:rsidR="00C04406" w:rsidRPr="004E63A4">
        <w:rPr>
          <w:sz w:val="24"/>
          <w:szCs w:val="24"/>
        </w:rPr>
        <w:t>considerations include further analyzing the option to restore the plant to natural gas as a primary fuel, as well as continuing to pursue required modifications to remain compliant</w:t>
      </w:r>
      <w:r w:rsidR="00363EF9">
        <w:rPr>
          <w:sz w:val="24"/>
          <w:szCs w:val="24"/>
        </w:rPr>
        <w:t xml:space="preserve"> with environmental regulations</w:t>
      </w:r>
      <w:r w:rsidR="00C04406" w:rsidRPr="004E63A4">
        <w:rPr>
          <w:sz w:val="24"/>
          <w:szCs w:val="24"/>
        </w:rPr>
        <w:t xml:space="preserve">. </w:t>
      </w:r>
      <w:r w:rsidR="00C04406" w:rsidRPr="004E63A4">
        <w:rPr>
          <w:sz w:val="24"/>
          <w:szCs w:val="24"/>
        </w:rPr>
        <w:br/>
      </w:r>
      <w:r w:rsidR="00C04406" w:rsidRPr="004E63A4">
        <w:rPr>
          <w:sz w:val="24"/>
          <w:szCs w:val="24"/>
        </w:rPr>
        <w:br/>
        <w:t xml:space="preserve">Small modular reactors were not </w:t>
      </w:r>
      <w:r w:rsidR="00855DEA">
        <w:rPr>
          <w:sz w:val="24"/>
          <w:szCs w:val="24"/>
        </w:rPr>
        <w:t xml:space="preserve">selected </w:t>
      </w:r>
      <w:r w:rsidR="00C04406" w:rsidRPr="004E63A4">
        <w:rPr>
          <w:sz w:val="24"/>
          <w:szCs w:val="24"/>
        </w:rPr>
        <w:t>as a future generation option for now given their</w:t>
      </w:r>
      <w:r w:rsidR="007A4B5C">
        <w:rPr>
          <w:sz w:val="24"/>
          <w:szCs w:val="24"/>
        </w:rPr>
        <w:t xml:space="preserve"> projected</w:t>
      </w:r>
      <w:r w:rsidR="00C04406" w:rsidRPr="004E63A4">
        <w:rPr>
          <w:sz w:val="24"/>
          <w:szCs w:val="24"/>
        </w:rPr>
        <w:t xml:space="preserve"> cost and </w:t>
      </w:r>
      <w:r w:rsidR="002A4D07">
        <w:rPr>
          <w:sz w:val="24"/>
          <w:szCs w:val="24"/>
        </w:rPr>
        <w:t>lack of commercial operating experience</w:t>
      </w:r>
      <w:r w:rsidR="00C04406" w:rsidRPr="004E63A4">
        <w:rPr>
          <w:sz w:val="24"/>
          <w:szCs w:val="24"/>
        </w:rPr>
        <w:t xml:space="preserve">, but we </w:t>
      </w:r>
      <w:r w:rsidR="009876AA">
        <w:rPr>
          <w:sz w:val="24"/>
          <w:szCs w:val="24"/>
        </w:rPr>
        <w:t xml:space="preserve">remain dedicated to </w:t>
      </w:r>
      <w:r w:rsidR="00C04406" w:rsidRPr="004E63A4">
        <w:rPr>
          <w:sz w:val="24"/>
          <w:szCs w:val="24"/>
        </w:rPr>
        <w:t>complet</w:t>
      </w:r>
      <w:r w:rsidR="009876AA">
        <w:rPr>
          <w:sz w:val="24"/>
          <w:szCs w:val="24"/>
        </w:rPr>
        <w:t>ing</w:t>
      </w:r>
      <w:r w:rsidR="00C04406" w:rsidRPr="004E63A4">
        <w:rPr>
          <w:sz w:val="24"/>
          <w:szCs w:val="24"/>
        </w:rPr>
        <w:t xml:space="preserve"> preliminary siting studies </w:t>
      </w:r>
      <w:r w:rsidR="00363EF9">
        <w:rPr>
          <w:sz w:val="24"/>
          <w:szCs w:val="24"/>
        </w:rPr>
        <w:t>and other needed steps</w:t>
      </w:r>
      <w:r w:rsidR="00363EF9" w:rsidRPr="004E63A4">
        <w:rPr>
          <w:sz w:val="24"/>
          <w:szCs w:val="24"/>
        </w:rPr>
        <w:t xml:space="preserve"> </w:t>
      </w:r>
      <w:r w:rsidR="00855DEA">
        <w:rPr>
          <w:sz w:val="24"/>
          <w:szCs w:val="24"/>
        </w:rPr>
        <w:t xml:space="preserve">to be ready </w:t>
      </w:r>
      <w:r w:rsidR="00363EF9">
        <w:rPr>
          <w:sz w:val="24"/>
          <w:szCs w:val="24"/>
        </w:rPr>
        <w:t xml:space="preserve">to deploy small </w:t>
      </w:r>
      <w:r w:rsidR="00363EF9">
        <w:rPr>
          <w:sz w:val="24"/>
          <w:szCs w:val="24"/>
        </w:rPr>
        <w:lastRenderedPageBreak/>
        <w:t xml:space="preserve">modular reactors </w:t>
      </w:r>
      <w:r w:rsidR="00855DEA">
        <w:rPr>
          <w:sz w:val="24"/>
          <w:szCs w:val="24"/>
        </w:rPr>
        <w:t xml:space="preserve">when </w:t>
      </w:r>
      <w:r w:rsidR="00C04406" w:rsidRPr="004E63A4">
        <w:rPr>
          <w:sz w:val="24"/>
          <w:szCs w:val="24"/>
        </w:rPr>
        <w:t xml:space="preserve">this technology </w:t>
      </w:r>
      <w:r w:rsidR="00855DEA">
        <w:rPr>
          <w:sz w:val="24"/>
          <w:szCs w:val="24"/>
        </w:rPr>
        <w:t xml:space="preserve">becomes a </w:t>
      </w:r>
      <w:r w:rsidR="00363EF9">
        <w:rPr>
          <w:sz w:val="24"/>
          <w:szCs w:val="24"/>
        </w:rPr>
        <w:t xml:space="preserve">more </w:t>
      </w:r>
      <w:r w:rsidR="00855DEA">
        <w:rPr>
          <w:sz w:val="24"/>
          <w:szCs w:val="24"/>
        </w:rPr>
        <w:t>proven</w:t>
      </w:r>
      <w:r w:rsidR="00F86BB2">
        <w:rPr>
          <w:sz w:val="24"/>
          <w:szCs w:val="24"/>
        </w:rPr>
        <w:t xml:space="preserve"> and cost-effective</w:t>
      </w:r>
      <w:r w:rsidR="00855DEA">
        <w:rPr>
          <w:sz w:val="24"/>
          <w:szCs w:val="24"/>
        </w:rPr>
        <w:t xml:space="preserve"> resource</w:t>
      </w:r>
      <w:r w:rsidR="00C04406" w:rsidRPr="004E63A4">
        <w:rPr>
          <w:sz w:val="24"/>
          <w:szCs w:val="24"/>
        </w:rPr>
        <w:t>.</w:t>
      </w:r>
      <w:r w:rsidR="00C04406" w:rsidRPr="004E63A4">
        <w:rPr>
          <w:sz w:val="24"/>
          <w:szCs w:val="24"/>
        </w:rPr>
        <w:br/>
      </w:r>
      <w:r w:rsidR="00C04406" w:rsidRPr="004E63A4">
        <w:rPr>
          <w:sz w:val="24"/>
          <w:szCs w:val="24"/>
        </w:rPr>
        <w:br/>
      </w:r>
      <w:r w:rsidR="00D9780C" w:rsidRPr="004E63A4">
        <w:rPr>
          <w:sz w:val="24"/>
          <w:szCs w:val="24"/>
        </w:rPr>
        <w:t>Additional</w:t>
      </w:r>
      <w:r w:rsidR="00C04406" w:rsidRPr="004E63A4">
        <w:rPr>
          <w:sz w:val="24"/>
          <w:szCs w:val="24"/>
        </w:rPr>
        <w:t xml:space="preserve"> actions include </w:t>
      </w:r>
      <w:r w:rsidR="00146BDC">
        <w:rPr>
          <w:sz w:val="24"/>
          <w:szCs w:val="24"/>
        </w:rPr>
        <w:t>reviewing</w:t>
      </w:r>
      <w:r w:rsidR="00146BDC" w:rsidRPr="004E63A4">
        <w:rPr>
          <w:sz w:val="24"/>
          <w:szCs w:val="24"/>
        </w:rPr>
        <w:t xml:space="preserve"> </w:t>
      </w:r>
      <w:r w:rsidR="006B55C8">
        <w:rPr>
          <w:sz w:val="24"/>
          <w:szCs w:val="24"/>
        </w:rPr>
        <w:t>the size</w:t>
      </w:r>
      <w:r w:rsidR="00F86BB2">
        <w:rPr>
          <w:sz w:val="24"/>
          <w:szCs w:val="24"/>
        </w:rPr>
        <w:t xml:space="preserve"> and focus</w:t>
      </w:r>
      <w:r w:rsidR="006B55C8">
        <w:rPr>
          <w:sz w:val="24"/>
          <w:szCs w:val="24"/>
        </w:rPr>
        <w:t xml:space="preserve"> of our </w:t>
      </w:r>
      <w:r w:rsidR="00C04406" w:rsidRPr="004E63A4">
        <w:rPr>
          <w:sz w:val="24"/>
          <w:szCs w:val="24"/>
        </w:rPr>
        <w:t>energy efficiency</w:t>
      </w:r>
      <w:r w:rsidR="00AD23D7" w:rsidRPr="004E63A4">
        <w:rPr>
          <w:sz w:val="24"/>
          <w:szCs w:val="24"/>
        </w:rPr>
        <w:t xml:space="preserve"> and demand response programs, as well as earlier installation of renewable generation </w:t>
      </w:r>
      <w:r w:rsidR="00110294">
        <w:rPr>
          <w:sz w:val="24"/>
          <w:szCs w:val="24"/>
        </w:rPr>
        <w:t xml:space="preserve">to take advantage of  </w:t>
      </w:r>
      <w:r w:rsidR="00AD23D7" w:rsidRPr="004E63A4">
        <w:rPr>
          <w:sz w:val="24"/>
          <w:szCs w:val="24"/>
        </w:rPr>
        <w:t xml:space="preserve">beneficial opportunities </w:t>
      </w:r>
      <w:r w:rsidR="00C12207">
        <w:rPr>
          <w:sz w:val="24"/>
          <w:szCs w:val="24"/>
        </w:rPr>
        <w:t>that may come</w:t>
      </w:r>
      <w:r w:rsidR="00AD23D7" w:rsidRPr="004E63A4">
        <w:rPr>
          <w:sz w:val="24"/>
          <w:szCs w:val="24"/>
        </w:rPr>
        <w:t xml:space="preserve"> out of the Inflation Reduction Act. </w:t>
      </w:r>
      <w:r w:rsidR="009876AA">
        <w:rPr>
          <w:sz w:val="24"/>
          <w:szCs w:val="24"/>
        </w:rPr>
        <w:br/>
      </w:r>
      <w:r w:rsidR="00AD23D7" w:rsidRPr="004E63A4">
        <w:rPr>
          <w:sz w:val="24"/>
          <w:szCs w:val="24"/>
        </w:rPr>
        <w:br/>
      </w:r>
      <w:r w:rsidR="009876AA">
        <w:rPr>
          <w:sz w:val="24"/>
          <w:szCs w:val="24"/>
        </w:rPr>
        <w:t>And, because</w:t>
      </w:r>
      <w:r w:rsidR="00AD23D7" w:rsidRPr="004E63A4">
        <w:rPr>
          <w:sz w:val="24"/>
          <w:szCs w:val="24"/>
        </w:rPr>
        <w:t xml:space="preserve"> we’re seeing </w:t>
      </w:r>
      <w:r w:rsidR="00C33952">
        <w:rPr>
          <w:sz w:val="24"/>
          <w:szCs w:val="24"/>
        </w:rPr>
        <w:t xml:space="preserve">significantly more load growth than </w:t>
      </w:r>
      <w:r w:rsidR="00F20E48">
        <w:rPr>
          <w:sz w:val="24"/>
          <w:szCs w:val="24"/>
        </w:rPr>
        <w:t>we’ve recently experienced</w:t>
      </w:r>
      <w:r w:rsidR="00AD23D7" w:rsidRPr="004E63A4">
        <w:rPr>
          <w:sz w:val="24"/>
          <w:szCs w:val="24"/>
        </w:rPr>
        <w:t xml:space="preserve">, we </w:t>
      </w:r>
      <w:r w:rsidR="00C33952">
        <w:rPr>
          <w:sz w:val="24"/>
          <w:szCs w:val="24"/>
        </w:rPr>
        <w:t>are developing</w:t>
      </w:r>
      <w:r w:rsidR="00AD23D7" w:rsidRPr="004E63A4">
        <w:rPr>
          <w:sz w:val="24"/>
          <w:szCs w:val="24"/>
        </w:rPr>
        <w:t xml:space="preserve"> a two-phase</w:t>
      </w:r>
      <w:r w:rsidR="00393C24">
        <w:rPr>
          <w:sz w:val="24"/>
          <w:szCs w:val="24"/>
        </w:rPr>
        <w:t>d</w:t>
      </w:r>
      <w:r w:rsidR="00AD23D7" w:rsidRPr="004E63A4">
        <w:rPr>
          <w:sz w:val="24"/>
          <w:szCs w:val="24"/>
        </w:rPr>
        <w:t xml:space="preserve"> approach to </w:t>
      </w:r>
      <w:r w:rsidR="00C33952">
        <w:rPr>
          <w:sz w:val="24"/>
          <w:szCs w:val="24"/>
        </w:rPr>
        <w:t>add generating resources</w:t>
      </w:r>
      <w:r w:rsidR="00C12207">
        <w:rPr>
          <w:sz w:val="24"/>
          <w:szCs w:val="24"/>
        </w:rPr>
        <w:t xml:space="preserve"> over the next </w:t>
      </w:r>
      <w:r w:rsidR="00393C24">
        <w:rPr>
          <w:sz w:val="24"/>
          <w:szCs w:val="24"/>
        </w:rPr>
        <w:t>four</w:t>
      </w:r>
      <w:r w:rsidR="00C12207">
        <w:rPr>
          <w:sz w:val="24"/>
          <w:szCs w:val="24"/>
        </w:rPr>
        <w:t xml:space="preserve"> years</w:t>
      </w:r>
      <w:r w:rsidR="00AD23D7" w:rsidRPr="004E63A4">
        <w:rPr>
          <w:sz w:val="24"/>
          <w:szCs w:val="24"/>
        </w:rPr>
        <w:t xml:space="preserve">, while also </w:t>
      </w:r>
      <w:r w:rsidR="00C12207">
        <w:rPr>
          <w:sz w:val="24"/>
          <w:szCs w:val="24"/>
        </w:rPr>
        <w:t>considering</w:t>
      </w:r>
      <w:r w:rsidR="00AD23D7" w:rsidRPr="004E63A4">
        <w:rPr>
          <w:sz w:val="24"/>
          <w:szCs w:val="24"/>
        </w:rPr>
        <w:t xml:space="preserve"> additional capacity purchases within the Southwest Power Pool.</w:t>
      </w:r>
      <w:r w:rsidR="00D9780C" w:rsidRPr="004E63A4">
        <w:rPr>
          <w:sz w:val="24"/>
          <w:szCs w:val="24"/>
        </w:rPr>
        <w:br/>
      </w:r>
      <w:r w:rsidR="00D9780C" w:rsidRPr="004E63A4">
        <w:rPr>
          <w:sz w:val="24"/>
          <w:szCs w:val="24"/>
        </w:rPr>
        <w:br/>
      </w:r>
      <w:r w:rsidR="00E30C3C">
        <w:rPr>
          <w:sz w:val="24"/>
          <w:szCs w:val="24"/>
        </w:rPr>
        <w:t>Specific projects and c</w:t>
      </w:r>
      <w:r w:rsidR="00C12207">
        <w:rPr>
          <w:sz w:val="24"/>
          <w:szCs w:val="24"/>
        </w:rPr>
        <w:t>apital</w:t>
      </w:r>
      <w:r w:rsidR="00D9780C" w:rsidRPr="004E63A4">
        <w:rPr>
          <w:sz w:val="24"/>
          <w:szCs w:val="24"/>
        </w:rPr>
        <w:t xml:space="preserve"> requirements </w:t>
      </w:r>
      <w:r w:rsidR="00C12207">
        <w:rPr>
          <w:sz w:val="24"/>
          <w:szCs w:val="24"/>
        </w:rPr>
        <w:t>for</w:t>
      </w:r>
      <w:r w:rsidR="00D9780C" w:rsidRPr="004E63A4">
        <w:rPr>
          <w:sz w:val="24"/>
          <w:szCs w:val="24"/>
        </w:rPr>
        <w:t xml:space="preserve"> us </w:t>
      </w:r>
      <w:r w:rsidR="00C12207">
        <w:rPr>
          <w:sz w:val="24"/>
          <w:szCs w:val="24"/>
        </w:rPr>
        <w:t xml:space="preserve">to </w:t>
      </w:r>
      <w:r w:rsidR="00E30C3C">
        <w:rPr>
          <w:sz w:val="24"/>
          <w:szCs w:val="24"/>
        </w:rPr>
        <w:t>serve</w:t>
      </w:r>
      <w:r w:rsidR="00E30C3C" w:rsidRPr="004E63A4">
        <w:rPr>
          <w:sz w:val="24"/>
          <w:szCs w:val="24"/>
        </w:rPr>
        <w:t xml:space="preserve"> </w:t>
      </w:r>
      <w:r w:rsidR="00D9780C" w:rsidRPr="004E63A4">
        <w:rPr>
          <w:sz w:val="24"/>
          <w:szCs w:val="24"/>
        </w:rPr>
        <w:t xml:space="preserve">this </w:t>
      </w:r>
      <w:r w:rsidR="00E30C3C">
        <w:rPr>
          <w:sz w:val="24"/>
          <w:szCs w:val="24"/>
        </w:rPr>
        <w:t xml:space="preserve">growing </w:t>
      </w:r>
      <w:r w:rsidR="00D9780C" w:rsidRPr="004E63A4">
        <w:rPr>
          <w:sz w:val="24"/>
          <w:szCs w:val="24"/>
        </w:rPr>
        <w:t xml:space="preserve">load </w:t>
      </w:r>
      <w:r w:rsidR="00E30C3C">
        <w:rPr>
          <w:sz w:val="24"/>
          <w:szCs w:val="24"/>
        </w:rPr>
        <w:t>have not yet been determined</w:t>
      </w:r>
      <w:r w:rsidR="00D9780C" w:rsidRPr="004E63A4">
        <w:rPr>
          <w:sz w:val="24"/>
          <w:szCs w:val="24"/>
        </w:rPr>
        <w:t xml:space="preserve">. </w:t>
      </w:r>
      <w:r w:rsidR="00E30C3C">
        <w:rPr>
          <w:sz w:val="24"/>
          <w:szCs w:val="24"/>
        </w:rPr>
        <w:t>However, f</w:t>
      </w:r>
      <w:r w:rsidR="00D9780C" w:rsidRPr="004E63A4">
        <w:rPr>
          <w:sz w:val="24"/>
          <w:szCs w:val="24"/>
        </w:rPr>
        <w:t xml:space="preserve">inancing </w:t>
      </w:r>
      <w:r w:rsidR="00C12207">
        <w:rPr>
          <w:sz w:val="24"/>
          <w:szCs w:val="24"/>
        </w:rPr>
        <w:t>these projects</w:t>
      </w:r>
      <w:r w:rsidR="00E30C3C">
        <w:rPr>
          <w:sz w:val="24"/>
          <w:szCs w:val="24"/>
        </w:rPr>
        <w:t xml:space="preserve"> in a way that allows us to</w:t>
      </w:r>
      <w:r w:rsidR="007A4B5C">
        <w:rPr>
          <w:sz w:val="24"/>
          <w:szCs w:val="24"/>
        </w:rPr>
        <w:t xml:space="preserve"> best</w:t>
      </w:r>
      <w:r w:rsidR="00E30C3C">
        <w:rPr>
          <w:sz w:val="24"/>
          <w:szCs w:val="24"/>
        </w:rPr>
        <w:t xml:space="preserve"> manage the impact to rates</w:t>
      </w:r>
      <w:r w:rsidR="00D9780C" w:rsidRPr="004E63A4">
        <w:rPr>
          <w:sz w:val="24"/>
          <w:szCs w:val="24"/>
        </w:rPr>
        <w:t xml:space="preserve"> will require us to</w:t>
      </w:r>
      <w:r w:rsidR="007A4B5C">
        <w:rPr>
          <w:sz w:val="24"/>
          <w:szCs w:val="24"/>
        </w:rPr>
        <w:t xml:space="preserve"> consider </w:t>
      </w:r>
      <w:r w:rsidR="009876AA">
        <w:rPr>
          <w:sz w:val="24"/>
          <w:szCs w:val="24"/>
        </w:rPr>
        <w:t xml:space="preserve">a </w:t>
      </w:r>
      <w:r w:rsidR="007A4B5C">
        <w:rPr>
          <w:sz w:val="24"/>
          <w:szCs w:val="24"/>
        </w:rPr>
        <w:t>new</w:t>
      </w:r>
      <w:r w:rsidR="00D9780C" w:rsidRPr="004E63A4">
        <w:rPr>
          <w:sz w:val="24"/>
          <w:szCs w:val="24"/>
        </w:rPr>
        <w:t xml:space="preserve"> wholesale power contract with customers</w:t>
      </w:r>
      <w:r w:rsidR="007A4B5C">
        <w:rPr>
          <w:sz w:val="24"/>
          <w:szCs w:val="24"/>
        </w:rPr>
        <w:t>.</w:t>
      </w:r>
      <w:r w:rsidR="00D9780C" w:rsidRPr="004E63A4">
        <w:rPr>
          <w:sz w:val="24"/>
          <w:szCs w:val="24"/>
        </w:rPr>
        <w:t xml:space="preserve"> The current contract expires in 2035.</w:t>
      </w:r>
      <w:r w:rsidR="00E43E4B" w:rsidRPr="004E63A4">
        <w:rPr>
          <w:sz w:val="24"/>
          <w:szCs w:val="24"/>
        </w:rPr>
        <w:br/>
      </w:r>
      <w:r w:rsidR="00E43E4B" w:rsidRPr="004E63A4">
        <w:rPr>
          <w:sz w:val="24"/>
          <w:szCs w:val="24"/>
        </w:rPr>
        <w:br/>
        <w:t>If approved</w:t>
      </w:r>
      <w:r w:rsidR="00E30C3C">
        <w:rPr>
          <w:sz w:val="24"/>
          <w:szCs w:val="24"/>
        </w:rPr>
        <w:t xml:space="preserve"> by the Board</w:t>
      </w:r>
      <w:r w:rsidR="00E43E4B" w:rsidRPr="004E63A4">
        <w:rPr>
          <w:sz w:val="24"/>
          <w:szCs w:val="24"/>
        </w:rPr>
        <w:t xml:space="preserve"> in September, the IRP will be filed with the Western Area Power </w:t>
      </w:r>
      <w:r w:rsidR="005D0A57">
        <w:rPr>
          <w:sz w:val="24"/>
          <w:szCs w:val="24"/>
        </w:rPr>
        <w:t>Administration</w:t>
      </w:r>
      <w:r w:rsidR="00E43E4B" w:rsidRPr="004E63A4">
        <w:rPr>
          <w:sz w:val="24"/>
          <w:szCs w:val="24"/>
        </w:rPr>
        <w:t xml:space="preserve">, and we will move forward with analyzing </w:t>
      </w:r>
      <w:r w:rsidR="00C12207">
        <w:rPr>
          <w:sz w:val="24"/>
          <w:szCs w:val="24"/>
        </w:rPr>
        <w:t>next steps</w:t>
      </w:r>
      <w:r w:rsidR="00101D39">
        <w:rPr>
          <w:sz w:val="24"/>
          <w:szCs w:val="24"/>
        </w:rPr>
        <w:t>.</w:t>
      </w:r>
    </w:p>
    <w:p w14:paraId="28A430D3" w14:textId="3B0B5CF9" w:rsidR="00AD23D7" w:rsidRPr="004E63A4" w:rsidRDefault="00C22631" w:rsidP="00DF460A">
      <w:pPr>
        <w:rPr>
          <w:sz w:val="24"/>
          <w:szCs w:val="24"/>
        </w:rPr>
      </w:pPr>
      <w:r w:rsidRPr="004E63A4">
        <w:rPr>
          <w:sz w:val="24"/>
          <w:szCs w:val="24"/>
        </w:rPr>
        <w:t xml:space="preserve">Outstanding results of the 2023 Nebraska </w:t>
      </w:r>
      <w:proofErr w:type="spellStart"/>
      <w:r w:rsidRPr="004E63A4">
        <w:rPr>
          <w:sz w:val="24"/>
          <w:szCs w:val="24"/>
        </w:rPr>
        <w:t>Lineworkers</w:t>
      </w:r>
      <w:proofErr w:type="spellEnd"/>
      <w:r w:rsidRPr="004E63A4">
        <w:rPr>
          <w:sz w:val="24"/>
          <w:szCs w:val="24"/>
        </w:rPr>
        <w:t xml:space="preserve"> Rodeo were shared at the Board meeting. The</w:t>
      </w:r>
      <w:r w:rsidR="00C12207">
        <w:rPr>
          <w:sz w:val="24"/>
          <w:szCs w:val="24"/>
        </w:rPr>
        <w:t xml:space="preserve"> highly competitive</w:t>
      </w:r>
      <w:r w:rsidRPr="004E63A4">
        <w:rPr>
          <w:sz w:val="24"/>
          <w:szCs w:val="24"/>
        </w:rPr>
        <w:t xml:space="preserve"> rodeo was held in Broken Bow in mid-July</w:t>
      </w:r>
      <w:r w:rsidR="0059664D">
        <w:rPr>
          <w:sz w:val="24"/>
          <w:szCs w:val="24"/>
        </w:rPr>
        <w:t xml:space="preserve"> and hosted by Custer Rural PPD</w:t>
      </w:r>
      <w:r w:rsidRPr="004E63A4">
        <w:rPr>
          <w:sz w:val="24"/>
          <w:szCs w:val="24"/>
        </w:rPr>
        <w:t xml:space="preserve">, with 66 competitors engaging in six events. NPPD sent </w:t>
      </w:r>
      <w:proofErr w:type="gramStart"/>
      <w:r w:rsidRPr="004E63A4">
        <w:rPr>
          <w:sz w:val="24"/>
          <w:szCs w:val="24"/>
        </w:rPr>
        <w:t>10 line</w:t>
      </w:r>
      <w:proofErr w:type="gramEnd"/>
      <w:r w:rsidRPr="004E63A4">
        <w:rPr>
          <w:sz w:val="24"/>
          <w:szCs w:val="24"/>
        </w:rPr>
        <w:t xml:space="preserve"> technicians to the rodeo, including </w:t>
      </w:r>
      <w:r w:rsidR="00C12207">
        <w:rPr>
          <w:sz w:val="24"/>
          <w:szCs w:val="24"/>
        </w:rPr>
        <w:t>f</w:t>
      </w:r>
      <w:r w:rsidRPr="004E63A4">
        <w:rPr>
          <w:sz w:val="24"/>
          <w:szCs w:val="24"/>
        </w:rPr>
        <w:t>ather and son team, Chad</w:t>
      </w:r>
      <w:r w:rsidR="0059664D">
        <w:rPr>
          <w:sz w:val="24"/>
          <w:szCs w:val="24"/>
        </w:rPr>
        <w:t xml:space="preserve"> </w:t>
      </w:r>
      <w:r w:rsidRPr="004E63A4">
        <w:rPr>
          <w:sz w:val="24"/>
          <w:szCs w:val="24"/>
        </w:rPr>
        <w:t xml:space="preserve">Sedlacek </w:t>
      </w:r>
      <w:r w:rsidR="009876AA">
        <w:rPr>
          <w:sz w:val="24"/>
          <w:szCs w:val="24"/>
        </w:rPr>
        <w:t>of</w:t>
      </w:r>
      <w:r w:rsidRPr="004E63A4">
        <w:rPr>
          <w:sz w:val="24"/>
          <w:szCs w:val="24"/>
        </w:rPr>
        <w:t xml:space="preserve"> </w:t>
      </w:r>
      <w:r w:rsidR="0059664D">
        <w:rPr>
          <w:sz w:val="24"/>
          <w:szCs w:val="24"/>
        </w:rPr>
        <w:t xml:space="preserve">Norfolk and Mason Sedlacek </w:t>
      </w:r>
      <w:r w:rsidR="009876AA">
        <w:rPr>
          <w:sz w:val="24"/>
          <w:szCs w:val="24"/>
        </w:rPr>
        <w:t>of</w:t>
      </w:r>
      <w:r w:rsidR="0059664D">
        <w:rPr>
          <w:sz w:val="24"/>
          <w:szCs w:val="24"/>
        </w:rPr>
        <w:t xml:space="preserve"> Scottsbluff</w:t>
      </w:r>
      <w:r w:rsidRPr="004E63A4">
        <w:rPr>
          <w:sz w:val="24"/>
          <w:szCs w:val="24"/>
        </w:rPr>
        <w:t xml:space="preserve">. Mason took the top spot in the competition, and NPPD’s team </w:t>
      </w:r>
      <w:r w:rsidR="00C12207">
        <w:rPr>
          <w:sz w:val="24"/>
          <w:szCs w:val="24"/>
        </w:rPr>
        <w:t>earned</w:t>
      </w:r>
      <w:r w:rsidRPr="004E63A4">
        <w:rPr>
          <w:sz w:val="24"/>
          <w:szCs w:val="24"/>
        </w:rPr>
        <w:t xml:space="preserve"> first or second place in all six events, which is </w:t>
      </w:r>
      <w:r w:rsidR="00393C24">
        <w:rPr>
          <w:sz w:val="24"/>
          <w:szCs w:val="24"/>
        </w:rPr>
        <w:t>exceptional</w:t>
      </w:r>
      <w:r w:rsidRPr="004E63A4">
        <w:rPr>
          <w:sz w:val="24"/>
          <w:szCs w:val="24"/>
        </w:rPr>
        <w:t xml:space="preserve">. The team hopes to continue their success next spring at the national American Public Power Association </w:t>
      </w:r>
      <w:r w:rsidR="00C12207">
        <w:rPr>
          <w:sz w:val="24"/>
          <w:szCs w:val="24"/>
        </w:rPr>
        <w:t>rodeo</w:t>
      </w:r>
      <w:r w:rsidRPr="004E63A4">
        <w:rPr>
          <w:sz w:val="24"/>
          <w:szCs w:val="24"/>
        </w:rPr>
        <w:t xml:space="preserve">. Congratulations, </w:t>
      </w:r>
      <w:r w:rsidR="00110294">
        <w:rPr>
          <w:sz w:val="24"/>
          <w:szCs w:val="24"/>
        </w:rPr>
        <w:t>to the NPPD team and all the participants in the rodeo</w:t>
      </w:r>
      <w:r w:rsidRPr="004E63A4">
        <w:rPr>
          <w:sz w:val="24"/>
          <w:szCs w:val="24"/>
        </w:rPr>
        <w:t>!</w:t>
      </w:r>
    </w:p>
    <w:p w14:paraId="457ECCC9" w14:textId="4DA9E085" w:rsidR="00D7771D" w:rsidRPr="004E63A4" w:rsidRDefault="004E63A4">
      <w:pPr>
        <w:rPr>
          <w:sz w:val="24"/>
          <w:szCs w:val="24"/>
        </w:rPr>
      </w:pPr>
      <w:r w:rsidRPr="004E63A4">
        <w:rPr>
          <w:sz w:val="24"/>
          <w:szCs w:val="24"/>
        </w:rPr>
        <w:t xml:space="preserve">Financially, NPPD </w:t>
      </w:r>
      <w:r w:rsidR="00110294">
        <w:rPr>
          <w:sz w:val="24"/>
          <w:szCs w:val="24"/>
        </w:rPr>
        <w:t>continues to perform</w:t>
      </w:r>
      <w:r w:rsidRPr="004E63A4">
        <w:rPr>
          <w:sz w:val="24"/>
          <w:szCs w:val="24"/>
        </w:rPr>
        <w:t xml:space="preserve"> well, with a July surplus of $7.5</w:t>
      </w:r>
      <w:r w:rsidR="00E30C3C">
        <w:rPr>
          <w:sz w:val="24"/>
          <w:szCs w:val="24"/>
        </w:rPr>
        <w:t xml:space="preserve"> million</w:t>
      </w:r>
      <w:r w:rsidRPr="004E63A4">
        <w:rPr>
          <w:sz w:val="24"/>
          <w:szCs w:val="24"/>
        </w:rPr>
        <w:t xml:space="preserve"> due to favorable variances for off-system sales, purchase</w:t>
      </w:r>
      <w:r w:rsidR="0059664D">
        <w:rPr>
          <w:sz w:val="24"/>
          <w:szCs w:val="24"/>
        </w:rPr>
        <w:t>d</w:t>
      </w:r>
      <w:r w:rsidRPr="004E63A4">
        <w:rPr>
          <w:sz w:val="24"/>
          <w:szCs w:val="24"/>
        </w:rPr>
        <w:t xml:space="preserve"> power and interest income</w:t>
      </w:r>
      <w:r w:rsidR="0059664D">
        <w:rPr>
          <w:sz w:val="24"/>
          <w:szCs w:val="24"/>
        </w:rPr>
        <w:t xml:space="preserve">. </w:t>
      </w:r>
      <w:r w:rsidRPr="004E63A4">
        <w:rPr>
          <w:sz w:val="24"/>
          <w:szCs w:val="24"/>
        </w:rPr>
        <w:t xml:space="preserve">Year-to-date, </w:t>
      </w:r>
      <w:r w:rsidR="0059664D">
        <w:rPr>
          <w:sz w:val="24"/>
          <w:szCs w:val="24"/>
        </w:rPr>
        <w:t xml:space="preserve">the surplus is </w:t>
      </w:r>
      <w:r w:rsidRPr="004E63A4">
        <w:rPr>
          <w:sz w:val="24"/>
          <w:szCs w:val="24"/>
        </w:rPr>
        <w:t>$50.7 million, with a forecasted year-end surplus of $46.1</w:t>
      </w:r>
      <w:r w:rsidR="00F86BB2">
        <w:rPr>
          <w:sz w:val="24"/>
          <w:szCs w:val="24"/>
        </w:rPr>
        <w:t xml:space="preserve"> million</w:t>
      </w:r>
      <w:r w:rsidRPr="004E63A4">
        <w:rPr>
          <w:sz w:val="24"/>
          <w:szCs w:val="24"/>
        </w:rPr>
        <w:t>.</w:t>
      </w:r>
      <w:r>
        <w:rPr>
          <w:sz w:val="24"/>
          <w:szCs w:val="24"/>
        </w:rPr>
        <w:br/>
      </w:r>
      <w:r>
        <w:rPr>
          <w:sz w:val="24"/>
          <w:szCs w:val="24"/>
        </w:rPr>
        <w:br/>
      </w:r>
      <w:r w:rsidR="00393C24">
        <w:rPr>
          <w:sz w:val="24"/>
          <w:szCs w:val="24"/>
        </w:rPr>
        <w:t>To</w:t>
      </w:r>
      <w:r w:rsidR="007B7EA3">
        <w:rPr>
          <w:sz w:val="24"/>
          <w:szCs w:val="24"/>
        </w:rPr>
        <w:t xml:space="preserve"> date, NPPD has experienced 1</w:t>
      </w:r>
      <w:r w:rsidR="008F58F6">
        <w:rPr>
          <w:sz w:val="24"/>
          <w:szCs w:val="24"/>
        </w:rPr>
        <w:t xml:space="preserve">2 OSHA </w:t>
      </w:r>
      <w:r w:rsidR="009876AA">
        <w:rPr>
          <w:sz w:val="24"/>
          <w:szCs w:val="24"/>
        </w:rPr>
        <w:t>r</w:t>
      </w:r>
      <w:r w:rsidR="008F58F6">
        <w:rPr>
          <w:sz w:val="24"/>
          <w:szCs w:val="24"/>
        </w:rPr>
        <w:t>ecordable Injuries, nine DART injuries and seven preventable vehicle accidents</w:t>
      </w:r>
      <w:r w:rsidR="00F86BB2">
        <w:rPr>
          <w:sz w:val="24"/>
          <w:szCs w:val="24"/>
        </w:rPr>
        <w:t xml:space="preserve"> in 2023</w:t>
      </w:r>
      <w:r w:rsidR="008F58F6">
        <w:rPr>
          <w:sz w:val="24"/>
          <w:szCs w:val="24"/>
        </w:rPr>
        <w:t xml:space="preserve">. With the flurry of end-of-summer activities and as </w:t>
      </w:r>
      <w:r w:rsidR="00A16928">
        <w:rPr>
          <w:sz w:val="24"/>
          <w:szCs w:val="24"/>
        </w:rPr>
        <w:t>school begins</w:t>
      </w:r>
      <w:r w:rsidR="008F58F6">
        <w:rPr>
          <w:sz w:val="24"/>
          <w:szCs w:val="24"/>
        </w:rPr>
        <w:t xml:space="preserve">, I know there is </w:t>
      </w:r>
      <w:r w:rsidR="00C12207">
        <w:rPr>
          <w:sz w:val="24"/>
          <w:szCs w:val="24"/>
        </w:rPr>
        <w:t>a lot</w:t>
      </w:r>
      <w:r w:rsidR="008F58F6">
        <w:rPr>
          <w:sz w:val="24"/>
          <w:szCs w:val="24"/>
        </w:rPr>
        <w:t xml:space="preserve"> on your mind and on your plate. That’s why it’s critical we work together to hold each other</w:t>
      </w:r>
      <w:r w:rsidR="00110294">
        <w:rPr>
          <w:sz w:val="24"/>
          <w:szCs w:val="24"/>
        </w:rPr>
        <w:t xml:space="preserve"> </w:t>
      </w:r>
      <w:r w:rsidR="008F58F6">
        <w:rPr>
          <w:sz w:val="24"/>
          <w:szCs w:val="24"/>
        </w:rPr>
        <w:t>accountable for our safety. Use that questioning attitude</w:t>
      </w:r>
      <w:r w:rsidR="00C12207">
        <w:rPr>
          <w:sz w:val="24"/>
          <w:szCs w:val="24"/>
        </w:rPr>
        <w:t>,</w:t>
      </w:r>
      <w:r w:rsidR="008F58F6">
        <w:rPr>
          <w:sz w:val="24"/>
          <w:szCs w:val="24"/>
        </w:rPr>
        <w:t xml:space="preserve"> and if you see something</w:t>
      </w:r>
      <w:r w:rsidR="00393C24">
        <w:rPr>
          <w:sz w:val="24"/>
          <w:szCs w:val="24"/>
        </w:rPr>
        <w:t xml:space="preserve"> risky</w:t>
      </w:r>
      <w:r w:rsidR="008F58F6">
        <w:rPr>
          <w:sz w:val="24"/>
          <w:szCs w:val="24"/>
        </w:rPr>
        <w:t xml:space="preserve">, please say something. Clearing </w:t>
      </w:r>
      <w:r w:rsidR="00272FED">
        <w:rPr>
          <w:sz w:val="24"/>
          <w:szCs w:val="24"/>
        </w:rPr>
        <w:t>mental and physical distractions</w:t>
      </w:r>
      <w:r w:rsidR="00C12207">
        <w:rPr>
          <w:sz w:val="24"/>
          <w:szCs w:val="24"/>
        </w:rPr>
        <w:t xml:space="preserve"> and focusing on your single task at hand greatly</w:t>
      </w:r>
      <w:r w:rsidR="00272FED">
        <w:rPr>
          <w:sz w:val="24"/>
          <w:szCs w:val="24"/>
        </w:rPr>
        <w:t xml:space="preserve"> minimizes risk.</w:t>
      </w:r>
      <w:r w:rsidR="00C12207">
        <w:rPr>
          <w:sz w:val="24"/>
          <w:szCs w:val="24"/>
        </w:rPr>
        <w:t xml:space="preserve"> </w:t>
      </w:r>
      <w:r w:rsidR="008F58F6">
        <w:rPr>
          <w:sz w:val="24"/>
          <w:szCs w:val="24"/>
        </w:rPr>
        <w:t xml:space="preserve">Please make your own safety and that of </w:t>
      </w:r>
      <w:r w:rsidR="00A16928">
        <w:rPr>
          <w:sz w:val="24"/>
          <w:szCs w:val="24"/>
        </w:rPr>
        <w:t>your teammates</w:t>
      </w:r>
      <w:r w:rsidR="008F58F6">
        <w:rPr>
          <w:sz w:val="24"/>
          <w:szCs w:val="24"/>
        </w:rPr>
        <w:t xml:space="preserve"> your </w:t>
      </w:r>
      <w:r w:rsidR="005F066F">
        <w:rPr>
          <w:sz w:val="24"/>
          <w:szCs w:val="24"/>
        </w:rPr>
        <w:t>first</w:t>
      </w:r>
      <w:r w:rsidR="008F58F6">
        <w:rPr>
          <w:sz w:val="24"/>
          <w:szCs w:val="24"/>
        </w:rPr>
        <w:t xml:space="preserve"> priority. </w:t>
      </w:r>
    </w:p>
    <w:p w14:paraId="551899F6" w14:textId="2366E8EA" w:rsidR="0037425E" w:rsidRPr="0059664D" w:rsidRDefault="004E63A4">
      <w:r>
        <w:rPr>
          <w:rFonts w:cstheme="minorHAnsi"/>
          <w:sz w:val="24"/>
          <w:szCs w:val="24"/>
          <w:shd w:val="clear" w:color="auto" w:fill="FFFFFF"/>
        </w:rPr>
        <w:t>Until next time</w:t>
      </w:r>
      <w:r w:rsidRPr="009133C4">
        <w:rPr>
          <w:rFonts w:cstheme="minorHAnsi"/>
          <w:sz w:val="24"/>
          <w:szCs w:val="24"/>
          <w:shd w:val="clear" w:color="auto" w:fill="FFFFFF"/>
        </w:rPr>
        <w:t xml:space="preserve">, </w:t>
      </w:r>
      <w:r w:rsidRPr="009133C4">
        <w:rPr>
          <w:rFonts w:cstheme="minorHAnsi"/>
          <w:bCs/>
          <w:sz w:val="24"/>
          <w:szCs w:val="24"/>
        </w:rPr>
        <w:t>stay healthy, and stay safe.</w:t>
      </w:r>
      <w:r>
        <w:rPr>
          <w:rFonts w:cstheme="minorHAnsi"/>
          <w:bCs/>
          <w:sz w:val="24"/>
          <w:szCs w:val="24"/>
        </w:rPr>
        <w:br/>
      </w:r>
      <w:r>
        <w:rPr>
          <w:rFonts w:cstheme="minorHAnsi"/>
          <w:bCs/>
          <w:sz w:val="24"/>
          <w:szCs w:val="24"/>
        </w:rPr>
        <w:br/>
      </w:r>
      <w:proofErr w:type="gramStart"/>
      <w:r>
        <w:rPr>
          <w:rFonts w:cstheme="minorHAnsi"/>
          <w:bCs/>
          <w:sz w:val="24"/>
          <w:szCs w:val="24"/>
        </w:rPr>
        <w:t>Tom</w:t>
      </w:r>
      <w:proofErr w:type="gramEnd"/>
    </w:p>
    <w:sectPr w:rsidR="0037425E" w:rsidRPr="0059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5E"/>
    <w:rsid w:val="0000582B"/>
    <w:rsid w:val="000A1D6B"/>
    <w:rsid w:val="00101D39"/>
    <w:rsid w:val="00110294"/>
    <w:rsid w:val="00146BDC"/>
    <w:rsid w:val="001F215A"/>
    <w:rsid w:val="00272FED"/>
    <w:rsid w:val="002842D0"/>
    <w:rsid w:val="002A4D07"/>
    <w:rsid w:val="002F51C4"/>
    <w:rsid w:val="0030613C"/>
    <w:rsid w:val="00323C43"/>
    <w:rsid w:val="00363EF9"/>
    <w:rsid w:val="0037425E"/>
    <w:rsid w:val="00385E7F"/>
    <w:rsid w:val="00393C24"/>
    <w:rsid w:val="003A5470"/>
    <w:rsid w:val="003A7162"/>
    <w:rsid w:val="004C4B15"/>
    <w:rsid w:val="004E57F2"/>
    <w:rsid w:val="004E63A4"/>
    <w:rsid w:val="00576B56"/>
    <w:rsid w:val="0059664D"/>
    <w:rsid w:val="005D0A57"/>
    <w:rsid w:val="005F066F"/>
    <w:rsid w:val="006275A3"/>
    <w:rsid w:val="00650F02"/>
    <w:rsid w:val="006B3062"/>
    <w:rsid w:val="006B55C8"/>
    <w:rsid w:val="006C0A36"/>
    <w:rsid w:val="006C67C3"/>
    <w:rsid w:val="006E4A5D"/>
    <w:rsid w:val="00793857"/>
    <w:rsid w:val="007A4B5C"/>
    <w:rsid w:val="007B7EA3"/>
    <w:rsid w:val="007F2412"/>
    <w:rsid w:val="00851C37"/>
    <w:rsid w:val="00855DEA"/>
    <w:rsid w:val="008A2EFD"/>
    <w:rsid w:val="008C394C"/>
    <w:rsid w:val="008D1AB2"/>
    <w:rsid w:val="008D3A01"/>
    <w:rsid w:val="008F3B1E"/>
    <w:rsid w:val="008F58F6"/>
    <w:rsid w:val="009876AA"/>
    <w:rsid w:val="00993980"/>
    <w:rsid w:val="009A1B4B"/>
    <w:rsid w:val="009F0B25"/>
    <w:rsid w:val="00A16928"/>
    <w:rsid w:val="00A80F1E"/>
    <w:rsid w:val="00AD23D7"/>
    <w:rsid w:val="00AE61FA"/>
    <w:rsid w:val="00B53832"/>
    <w:rsid w:val="00B76A56"/>
    <w:rsid w:val="00BA41AC"/>
    <w:rsid w:val="00C0282D"/>
    <w:rsid w:val="00C04406"/>
    <w:rsid w:val="00C12207"/>
    <w:rsid w:val="00C2127B"/>
    <w:rsid w:val="00C22631"/>
    <w:rsid w:val="00C33952"/>
    <w:rsid w:val="00CC4FF4"/>
    <w:rsid w:val="00CD7EB4"/>
    <w:rsid w:val="00D7771D"/>
    <w:rsid w:val="00D9780C"/>
    <w:rsid w:val="00DD6E98"/>
    <w:rsid w:val="00DF460A"/>
    <w:rsid w:val="00E30C3C"/>
    <w:rsid w:val="00E43E4B"/>
    <w:rsid w:val="00EE6BA4"/>
    <w:rsid w:val="00F04958"/>
    <w:rsid w:val="00F11D09"/>
    <w:rsid w:val="00F20E48"/>
    <w:rsid w:val="00F573DE"/>
    <w:rsid w:val="00F67FF1"/>
    <w:rsid w:val="00F86BB2"/>
    <w:rsid w:val="00F92319"/>
    <w:rsid w:val="00FA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7A4E"/>
  <w15:chartTrackingRefBased/>
  <w15:docId w15:val="{B7EAF77B-8326-4C14-804B-0EB3CD3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33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Rief, Cassie J.</dc:creator>
  <cp:keywords/>
  <dc:description/>
  <cp:lastModifiedBy>Rief, Cassie J.</cp:lastModifiedBy>
  <cp:revision>2</cp:revision>
  <dcterms:created xsi:type="dcterms:W3CDTF">2023-08-15T19:15:00Z</dcterms:created>
  <dcterms:modified xsi:type="dcterms:W3CDTF">2023-08-15T19:15:00Z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898e95-8be7-40a5-81cd-522a39568298_Enabled">
    <vt:lpwstr>true</vt:lpwstr>
  </property>
  <property fmtid="{D5CDD505-2E9C-101B-9397-08002B2CF9AE}" pid="3" name="MSIP_Label_49898e95-8be7-40a5-81cd-522a39568298_SetDate">
    <vt:lpwstr>2023-08-08T19:21:14Z</vt:lpwstr>
  </property>
  <property fmtid="{D5CDD505-2E9C-101B-9397-08002B2CF9AE}" pid="4" name="MSIP_Label_49898e95-8be7-40a5-81cd-522a39568298_Method">
    <vt:lpwstr>Standard</vt:lpwstr>
  </property>
  <property fmtid="{D5CDD505-2E9C-101B-9397-08002B2CF9AE}" pid="5" name="MSIP_Label_49898e95-8be7-40a5-81cd-522a39568298_Name">
    <vt:lpwstr>PUBLIC</vt:lpwstr>
  </property>
  <property fmtid="{D5CDD505-2E9C-101B-9397-08002B2CF9AE}" pid="6" name="MSIP_Label_49898e95-8be7-40a5-81cd-522a39568298_SiteId">
    <vt:lpwstr>4322468b-fb72-4bdc-9902-631a62884b61</vt:lpwstr>
  </property>
  <property fmtid="{D5CDD505-2E9C-101B-9397-08002B2CF9AE}" pid="7" name="MSIP_Label_49898e95-8be7-40a5-81cd-522a39568298_ActionId">
    <vt:lpwstr>31d53cff-bdf1-4d69-b95a-297e02fe8624</vt:lpwstr>
  </property>
  <property fmtid="{D5CDD505-2E9C-101B-9397-08002B2CF9AE}" pid="8" name="MSIP_Label_49898e95-8be7-40a5-81cd-522a39568298_ContentBits">
    <vt:lpwstr>0</vt:lpwstr>
  </property>
</Properties>
</file>